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624DB5" w14:textId="77777777" w:rsidR="00FA7752" w:rsidRDefault="00FA7752" w:rsidP="00FA7752">
      <w:pPr>
        <w:pStyle w:val="BodyText"/>
        <w:tabs>
          <w:tab w:val="left" w:pos="7727"/>
        </w:tabs>
        <w:spacing w:before="78"/>
        <w:ind w:left="2442"/>
      </w:pPr>
      <w:r>
        <w:t>2</w:t>
      </w:r>
      <w:r>
        <w:tab/>
        <w:t>3</w:t>
      </w:r>
    </w:p>
    <w:p w14:paraId="6D4BCB2E" w14:textId="77777777" w:rsidR="00FA7752" w:rsidRDefault="00FA7752" w:rsidP="00FA7752">
      <w:pPr>
        <w:pStyle w:val="BodyText"/>
        <w:rPr>
          <w:sz w:val="20"/>
        </w:rPr>
      </w:pPr>
    </w:p>
    <w:p w14:paraId="0FBE86EB" w14:textId="77777777" w:rsidR="00FA7752" w:rsidRDefault="00FA7752" w:rsidP="00FA7752">
      <w:pPr>
        <w:pStyle w:val="BodyText"/>
        <w:rPr>
          <w:sz w:val="16"/>
        </w:rPr>
      </w:pPr>
    </w:p>
    <w:p w14:paraId="1B4AABBB" w14:textId="77777777" w:rsidR="00FA7752" w:rsidRDefault="00FA7752" w:rsidP="00FA7752">
      <w:pPr>
        <w:pStyle w:val="BodyText"/>
        <w:spacing w:before="92"/>
        <w:ind w:left="553" w:right="75"/>
        <w:sectPr w:rsidR="00FA7752" w:rsidSect="00FA7752">
          <w:headerReference w:type="default" r:id="rId6"/>
          <w:pgSz w:w="15840" w:h="12240" w:orient="landscape"/>
          <w:pgMar w:top="640" w:right="480" w:bottom="280" w:left="0" w:header="720" w:footer="720" w:gutter="0"/>
          <w:cols w:space="720"/>
        </w:sectPr>
      </w:pPr>
    </w:p>
    <w:p w14:paraId="1AAAEDEB" w14:textId="41460F7F" w:rsidR="0083703E" w:rsidRDefault="0083703E" w:rsidP="0083703E">
      <w:pPr>
        <w:ind w:left="540"/>
      </w:pPr>
      <w:r>
        <w:t xml:space="preserve">To start your walk on the trail, </w:t>
      </w:r>
      <w:r w:rsidR="002165F4">
        <w:t>you may use either entrance to the trails. U</w:t>
      </w:r>
      <w:r>
        <w:t>s</w:t>
      </w:r>
      <w:r w:rsidR="002165F4">
        <w:t>ing</w:t>
      </w:r>
      <w:r>
        <w:t xml:space="preserve"> the trail to the right</w:t>
      </w:r>
      <w:r w:rsidR="002165F4">
        <w:t xml:space="preserve"> and m</w:t>
      </w:r>
      <w:r>
        <w:t>oving downhill, you pass through mixed forest, mostly of pine, oak and</w:t>
      </w:r>
      <w:r w:rsidR="002165F4">
        <w:t xml:space="preserve"> choke</w:t>
      </w:r>
      <w:r>
        <w:t xml:space="preserve"> cherry.  At the lowest point</w:t>
      </w:r>
      <w:r w:rsidR="002165F4">
        <w:t>,</w:t>
      </w:r>
      <w:r>
        <w:t xml:space="preserve"> is a roughly 1/4 acre of wetland with freshwater </w:t>
      </w:r>
      <w:r w:rsidR="00CF7D78">
        <w:t>vegetation</w:t>
      </w:r>
      <w:r>
        <w:t xml:space="preserve"> that host</w:t>
      </w:r>
      <w:r w:rsidR="00CF7D78">
        <w:t>s</w:t>
      </w:r>
      <w:r>
        <w:t xml:space="preserve"> a variety of birds and other small animals.  A bench here </w:t>
      </w:r>
      <w:r w:rsidR="00CF7D78">
        <w:t>is protected from the winter winds.</w:t>
      </w:r>
    </w:p>
    <w:p w14:paraId="61F3E507" w14:textId="77777777" w:rsidR="00CF7D78" w:rsidRDefault="00CF7D78" w:rsidP="00CE3EC9">
      <w:pPr>
        <w:ind w:left="540"/>
      </w:pPr>
    </w:p>
    <w:p w14:paraId="2A7600B4" w14:textId="44284B7D" w:rsidR="0083703E" w:rsidRDefault="0083703E" w:rsidP="00CE3EC9">
      <w:pPr>
        <w:ind w:left="540"/>
      </w:pPr>
      <w:r>
        <w:t>Moving back upland, the mixed forest gives way to open terrain, covered in native bearberry and reindeer moss. Walking ahead, you approach the ridge that parallels the Herring River.</w:t>
      </w:r>
      <w:r w:rsidR="00F57D65" w:rsidRPr="00F57D65">
        <w:t xml:space="preserve"> </w:t>
      </w:r>
      <w:r w:rsidR="00F57D65">
        <w:t>These steep slopes are very fragile and subject to erosion</w:t>
      </w:r>
      <w:r w:rsidR="00F57D65" w:rsidRPr="00E40971">
        <w:t>.</w:t>
      </w:r>
      <w:r w:rsidR="00F57D65">
        <w:rPr>
          <w:b/>
        </w:rPr>
        <w:t xml:space="preserve"> </w:t>
      </w:r>
      <w:r w:rsidR="002A096A">
        <w:rPr>
          <w:bCs/>
        </w:rPr>
        <w:t>F</w:t>
      </w:r>
      <w:r w:rsidR="00CF7D78" w:rsidRPr="00CF7D78">
        <w:rPr>
          <w:bCs/>
        </w:rPr>
        <w:t>our</w:t>
      </w:r>
      <w:r>
        <w:t xml:space="preserve"> benches placed strategically along the top of the ridge</w:t>
      </w:r>
      <w:r w:rsidR="00F57D65">
        <w:t xml:space="preserve"> </w:t>
      </w:r>
      <w:r>
        <w:t xml:space="preserve">encourage savoring of varied </w:t>
      </w:r>
      <w:r w:rsidR="00E40971">
        <w:t>views</w:t>
      </w:r>
      <w:r>
        <w:t>, looking up and down the Herring River and across the river to Griffin Island.  From the most southwesterly bench, you can see the tombolo ("The Gut") linking Griffin Island with Great Island</w:t>
      </w:r>
      <w:r w:rsidR="00E40971">
        <w:t xml:space="preserve"> and</w:t>
      </w:r>
      <w:r>
        <w:t xml:space="preserve"> </w:t>
      </w:r>
      <w:r w:rsidR="00E40971">
        <w:t>b</w:t>
      </w:r>
      <w:r>
        <w:t>eyond is the Cape Cod Bay</w:t>
      </w:r>
      <w:r w:rsidR="00CE3EC9">
        <w:t>.</w:t>
      </w:r>
    </w:p>
    <w:p w14:paraId="5BFA8094" w14:textId="77777777" w:rsidR="002A096A" w:rsidRDefault="002A096A" w:rsidP="00CE3EC9">
      <w:pPr>
        <w:ind w:left="540"/>
      </w:pPr>
    </w:p>
    <w:p w14:paraId="0C05B2F0" w14:textId="37CD5C52" w:rsidR="00CE3EC9" w:rsidRDefault="00CE3EC9" w:rsidP="00CE3EC9">
      <w:pPr>
        <w:ind w:left="540"/>
      </w:pPr>
      <w:r>
        <w:t>The Herring River has its source headwaters on the east side of Wellfleet from ponds like Gull and Herring</w:t>
      </w:r>
      <w:r w:rsidR="00723E4D">
        <w:t>, and from groundwater</w:t>
      </w:r>
      <w:r>
        <w:t>.</w:t>
      </w:r>
      <w:r w:rsidR="008D1B5B">
        <w:t xml:space="preserve"> </w:t>
      </w:r>
      <w:r>
        <w:t xml:space="preserve">The Herring River hosts an ever-changing range of avian life all year long. Binoculars are helpful to observe the Blue Herons, Canada Geese, American Black ducks, Common Goldeneye ducks, Bufflehead ducks, </w:t>
      </w:r>
      <w:r w:rsidR="00B15460">
        <w:t>Double-crested C</w:t>
      </w:r>
      <w:r>
        <w:t xml:space="preserve">ormorants, </w:t>
      </w:r>
      <w:r w:rsidR="00B15460">
        <w:t>Mute</w:t>
      </w:r>
      <w:r>
        <w:t xml:space="preserve"> Swans,</w:t>
      </w:r>
      <w:r w:rsidR="00B15460">
        <w:t xml:space="preserve"> Ospreys and other</w:t>
      </w:r>
      <w:r>
        <w:t xml:space="preserve"> raptors, </w:t>
      </w:r>
      <w:r w:rsidR="00B15460">
        <w:t>Belted K</w:t>
      </w:r>
      <w:r>
        <w:t>ingfishers and many other birds.</w:t>
      </w:r>
    </w:p>
    <w:p w14:paraId="44246C80" w14:textId="77777777" w:rsidR="00AB0E12" w:rsidRDefault="00AB0E12" w:rsidP="00CE3EC9">
      <w:pPr>
        <w:ind w:left="540"/>
      </w:pPr>
    </w:p>
    <w:p w14:paraId="51AE67D8" w14:textId="77777777" w:rsidR="00B15460" w:rsidRDefault="00CE3EC9" w:rsidP="00CE3EC9">
      <w:pPr>
        <w:ind w:left="540"/>
      </w:pPr>
      <w:r>
        <w:t xml:space="preserve">The tidal restriction at the dike on Chequessett Neck Road was completed in 1909, however the original objectives of mosquito control </w:t>
      </w:r>
      <w:r w:rsidR="00B15460">
        <w:t>and agricultural development of the wetland</w:t>
      </w:r>
    </w:p>
    <w:p w14:paraId="60DCBF9D" w14:textId="43ECD548" w:rsidR="009D17E5" w:rsidRDefault="00CE3EC9" w:rsidP="00CE3EC9">
      <w:pPr>
        <w:ind w:left="540"/>
      </w:pPr>
      <w:r>
        <w:t xml:space="preserve">were never fully achieved. </w:t>
      </w:r>
      <w:r w:rsidR="009D17E5">
        <w:t>Th</w:t>
      </w:r>
      <w:r w:rsidR="002165F4">
        <w:t>is</w:t>
      </w:r>
      <w:r w:rsidR="009D17E5">
        <w:t xml:space="preserve"> restriction led to </w:t>
      </w:r>
      <w:r w:rsidR="00AB0E12">
        <w:t xml:space="preserve">severe </w:t>
      </w:r>
      <w:r w:rsidR="009D17E5">
        <w:t xml:space="preserve">impairment of the water quality. </w:t>
      </w:r>
    </w:p>
    <w:p w14:paraId="2AC2FFA4" w14:textId="77777777" w:rsidR="009D17E5" w:rsidRDefault="009D17E5" w:rsidP="00CE3EC9">
      <w:pPr>
        <w:ind w:left="540"/>
      </w:pPr>
    </w:p>
    <w:p w14:paraId="2D27E6D5" w14:textId="3D436073" w:rsidR="00CE3EC9" w:rsidRDefault="00F1118F" w:rsidP="00CE3EC9">
      <w:pPr>
        <w:ind w:left="540"/>
      </w:pPr>
      <w:r>
        <w:t>The National Park Service and the Town of Wellfleet</w:t>
      </w:r>
      <w:r w:rsidR="00CE3EC9">
        <w:t xml:space="preserve"> </w:t>
      </w:r>
      <w:r w:rsidR="009D17E5">
        <w:t xml:space="preserve">are implementing </w:t>
      </w:r>
      <w:r w:rsidR="002A096A">
        <w:t xml:space="preserve">the Herring River Restoration </w:t>
      </w:r>
      <w:r w:rsidR="009D17E5">
        <w:t xml:space="preserve">Project </w:t>
      </w:r>
      <w:r w:rsidR="00B15460">
        <w:t xml:space="preserve">to </w:t>
      </w:r>
      <w:r w:rsidR="00CE3EC9">
        <w:t>restor</w:t>
      </w:r>
      <w:r w:rsidR="00B15460">
        <w:t>e Herring River's natural tides and water quality</w:t>
      </w:r>
      <w:r w:rsidR="00CE3EC9">
        <w:t xml:space="preserve"> </w:t>
      </w:r>
      <w:r w:rsidR="00B15460">
        <w:t xml:space="preserve">by replacing </w:t>
      </w:r>
      <w:r w:rsidR="00CE3EC9">
        <w:t xml:space="preserve">the dike </w:t>
      </w:r>
      <w:r w:rsidR="00AE3010">
        <w:t>with a</w:t>
      </w:r>
      <w:r w:rsidR="00CE3EC9">
        <w:t xml:space="preserve"> long-span bridge</w:t>
      </w:r>
      <w:r w:rsidR="00AE3010">
        <w:t>.</w:t>
      </w:r>
      <w:r w:rsidR="00CE3EC9">
        <w:t xml:space="preserve"> </w:t>
      </w:r>
      <w:r w:rsidR="00AE3010">
        <w:t>This will</w:t>
      </w:r>
      <w:r w:rsidR="00CE3EC9">
        <w:t xml:space="preserve"> allow far greater tidal flow and eventually lead to</w:t>
      </w:r>
      <w:r w:rsidR="008D1B5B">
        <w:t xml:space="preserve"> salt-marsh</w:t>
      </w:r>
      <w:r w:rsidR="00CE3EC9">
        <w:t xml:space="preserve"> restoration of over 1000 acres. T</w:t>
      </w:r>
      <w:r w:rsidR="00AE3010">
        <w:t>o date, t</w:t>
      </w:r>
      <w:r w:rsidR="00CE3EC9">
        <w:t xml:space="preserve">his is the largest wetland restoration in New England.  As this project is incrementally implemented, the invasive </w:t>
      </w:r>
      <w:r w:rsidR="00AE3010">
        <w:t>P</w:t>
      </w:r>
      <w:r w:rsidR="00CE3EC9">
        <w:t>hragmites and deciduous hardwood trees will gradually</w:t>
      </w:r>
      <w:r w:rsidR="00AE3010">
        <w:t xml:space="preserve"> be replaced by</w:t>
      </w:r>
      <w:r w:rsidR="00CE3EC9">
        <w:t xml:space="preserve"> native</w:t>
      </w:r>
      <w:r w:rsidR="00AE3010">
        <w:t xml:space="preserve"> salt- marsh grasses and forbs.</w:t>
      </w:r>
      <w:r w:rsidR="00CE3EC9">
        <w:t xml:space="preserve"> Schools of herring</w:t>
      </w:r>
      <w:r w:rsidR="00196348">
        <w:t>,</w:t>
      </w:r>
      <w:r w:rsidR="00CE3EC9">
        <w:t xml:space="preserve"> that once supported a rich food web, and also served as a food source</w:t>
      </w:r>
      <w:r w:rsidR="00AE3010">
        <w:t xml:space="preserve"> for animals and people</w:t>
      </w:r>
      <w:r w:rsidR="00196348">
        <w:t>,</w:t>
      </w:r>
      <w:r w:rsidR="00CE3EC9">
        <w:t xml:space="preserve"> are expected to recover. Recreational opportunities for boating and fishing will be enhanced. </w:t>
      </w:r>
      <w:r w:rsidR="009B54C5">
        <w:t>The</w:t>
      </w:r>
      <w:r w:rsidR="00AE3010">
        <w:t xml:space="preserve"> Herring River Overlook Trail provides a</w:t>
      </w:r>
      <w:r w:rsidR="00381B9A">
        <w:t xml:space="preserve"> unique vantage point and</w:t>
      </w:r>
      <w:r w:rsidR="00AE3010">
        <w:t xml:space="preserve"> rare opportunity to witness the recovery of an estuary</w:t>
      </w:r>
      <w:r w:rsidR="009B54C5">
        <w:t>.</w:t>
      </w:r>
    </w:p>
    <w:p w14:paraId="6ECF31F2" w14:textId="77777777" w:rsidR="00FA7752" w:rsidRDefault="00FA7752" w:rsidP="00FA7752">
      <w:pPr>
        <w:spacing w:before="183" w:line="242" w:lineRule="auto"/>
        <w:ind w:left="553" w:right="328" w:hanging="1"/>
      </w:pPr>
      <w:r>
        <w:rPr>
          <w:b/>
          <w:u w:val="thick"/>
        </w:rPr>
        <w:t xml:space="preserve">Please stay on the trails </w:t>
      </w:r>
      <w:r>
        <w:t>to protect fragile plants</w:t>
      </w:r>
      <w:r w:rsidR="002E7846">
        <w:t xml:space="preserve"> and habitat</w:t>
      </w:r>
      <w:r>
        <w:t xml:space="preserve"> in the area and to respect private properties.</w:t>
      </w:r>
      <w:r w:rsidR="00201EC7">
        <w:t xml:space="preserve"> Be vigilant about poison ivy and ticks!</w:t>
      </w:r>
    </w:p>
    <w:p w14:paraId="1DBC1670" w14:textId="77777777" w:rsidR="00FA7752" w:rsidRDefault="00FA7752" w:rsidP="00FA7752">
      <w:pPr>
        <w:pStyle w:val="BodyText"/>
        <w:rPr>
          <w:sz w:val="24"/>
        </w:rPr>
      </w:pPr>
    </w:p>
    <w:p w14:paraId="53B5948A" w14:textId="38B9EB3D" w:rsidR="00FA7752" w:rsidRDefault="00FA7752" w:rsidP="00FA7752">
      <w:pPr>
        <w:pStyle w:val="BodyText"/>
        <w:spacing w:line="480" w:lineRule="auto"/>
        <w:ind w:left="553" w:right="50"/>
      </w:pPr>
      <w:r>
        <w:rPr>
          <w:u w:val="single"/>
        </w:rPr>
        <w:t>Total Length of Trail</w:t>
      </w:r>
      <w:r>
        <w:t xml:space="preserve">: </w:t>
      </w:r>
      <w:r w:rsidR="00F1118F">
        <w:t>1</w:t>
      </w:r>
      <w:r w:rsidR="002A096A">
        <w:t>.3</w:t>
      </w:r>
      <w:r>
        <w:t xml:space="preserve"> mile </w:t>
      </w:r>
    </w:p>
    <w:p w14:paraId="78104167" w14:textId="7A5FF01C" w:rsidR="00B83D05" w:rsidRDefault="00FA7752" w:rsidP="00B83D05">
      <w:pPr>
        <w:pStyle w:val="BodyText"/>
        <w:spacing w:line="480" w:lineRule="auto"/>
        <w:ind w:left="553" w:right="50"/>
      </w:pPr>
      <w:r>
        <w:rPr>
          <w:u w:val="single"/>
        </w:rPr>
        <w:t>Extent</w:t>
      </w:r>
      <w:r>
        <w:t xml:space="preserve">: </w:t>
      </w:r>
      <w:r w:rsidR="002A096A">
        <w:t>20</w:t>
      </w:r>
      <w:r>
        <w:t xml:space="preserve"> acres</w:t>
      </w:r>
    </w:p>
    <w:p w14:paraId="6855B978" w14:textId="77777777" w:rsidR="00C22D54" w:rsidRDefault="002E7846" w:rsidP="002E7846">
      <w:pPr>
        <w:pStyle w:val="BodyText"/>
        <w:ind w:left="553" w:right="50"/>
      </w:pPr>
      <w:r>
        <w:t>The land was graciously donated by Ms. Jacqualyn Fouse, a local resident, to the Wellfleet Conservation Trust in 2020 and is open to the public.</w:t>
      </w:r>
      <w:r w:rsidR="00196348">
        <w:t xml:space="preserve">        </w:t>
      </w:r>
      <w:r w:rsidR="00C22D54">
        <w:t xml:space="preserve">              </w:t>
      </w:r>
    </w:p>
    <w:p w14:paraId="22AA135E" w14:textId="4C22A661" w:rsidR="002E7846" w:rsidRDefault="00AB0E12" w:rsidP="00C22D54">
      <w:pPr>
        <w:pStyle w:val="BodyText"/>
        <w:ind w:left="553" w:right="50"/>
        <w:jc w:val="right"/>
      </w:pPr>
      <w:r>
        <w:rPr>
          <w:i/>
          <w:iCs/>
        </w:rPr>
        <w:t>July 2024</w:t>
      </w:r>
      <w:r w:rsidR="00196348">
        <w:t xml:space="preserve"> </w:t>
      </w:r>
    </w:p>
    <w:p w14:paraId="4F834ED8" w14:textId="77777777" w:rsidR="002207EE" w:rsidRDefault="00525F46" w:rsidP="00525F46">
      <w:pPr>
        <w:pStyle w:val="BodyText"/>
        <w:ind w:left="180" w:right="75"/>
        <w:jc w:val="center"/>
      </w:pPr>
      <w:r>
        <w:rPr>
          <w:noProof/>
        </w:rPr>
        <w:drawing>
          <wp:inline distT="0" distB="0" distL="0" distR="0" wp14:anchorId="02938EDB" wp14:editId="71DC2692">
            <wp:extent cx="2975610" cy="818539"/>
            <wp:effectExtent l="19050" t="0" r="0" b="0"/>
            <wp:docPr id="4" name="Picture 4" descr="C:\Users\dennyoc\Documents\WCT\WCT Logos\slide 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nnyoc\Documents\WCT\WCT Logos\slide head.jpg"/>
                    <pic:cNvPicPr>
                      <a:picLocks noChangeAspect="1" noChangeArrowheads="1"/>
                    </pic:cNvPicPr>
                  </pic:nvPicPr>
                  <pic:blipFill>
                    <a:blip r:embed="rId7" cstate="print"/>
                    <a:srcRect/>
                    <a:stretch>
                      <a:fillRect/>
                    </a:stretch>
                  </pic:blipFill>
                  <pic:spPr bwMode="auto">
                    <a:xfrm>
                      <a:off x="0" y="0"/>
                      <a:ext cx="2984512" cy="820988"/>
                    </a:xfrm>
                    <a:prstGeom prst="rect">
                      <a:avLst/>
                    </a:prstGeom>
                    <a:noFill/>
                    <a:ln w="9525">
                      <a:noFill/>
                      <a:miter lim="800000"/>
                      <a:headEnd/>
                      <a:tailEnd/>
                    </a:ln>
                  </pic:spPr>
                </pic:pic>
              </a:graphicData>
            </a:graphic>
          </wp:inline>
        </w:drawing>
      </w:r>
    </w:p>
    <w:p w14:paraId="7B749CEA" w14:textId="77777777" w:rsidR="002207EE" w:rsidRPr="00E73C44" w:rsidRDefault="002207EE" w:rsidP="002207EE">
      <w:pPr>
        <w:pStyle w:val="BodyText"/>
        <w:ind w:left="552" w:right="75"/>
        <w:jc w:val="center"/>
        <w:rPr>
          <w:sz w:val="16"/>
          <w:szCs w:val="16"/>
        </w:rPr>
      </w:pPr>
    </w:p>
    <w:p w14:paraId="43B4C527" w14:textId="77777777" w:rsidR="004443C5" w:rsidRDefault="000C04A5" w:rsidP="004443C5">
      <w:pPr>
        <w:ind w:left="90" w:right="50"/>
        <w:jc w:val="center"/>
        <w:rPr>
          <w:b/>
          <w:sz w:val="44"/>
          <w:szCs w:val="44"/>
        </w:rPr>
      </w:pPr>
      <w:r>
        <w:rPr>
          <w:b/>
          <w:sz w:val="44"/>
          <w:szCs w:val="44"/>
        </w:rPr>
        <w:t>Herring River Overlook Conservation Land &amp; Trail</w:t>
      </w:r>
    </w:p>
    <w:p w14:paraId="08FC44A9" w14:textId="77777777" w:rsidR="004443C5" w:rsidRPr="00834A50" w:rsidRDefault="004443C5" w:rsidP="004443C5">
      <w:pPr>
        <w:ind w:left="90" w:right="50"/>
        <w:jc w:val="center"/>
        <w:rPr>
          <w:b/>
          <w:sz w:val="16"/>
          <w:szCs w:val="16"/>
        </w:rPr>
      </w:pPr>
    </w:p>
    <w:p w14:paraId="50E2B28D" w14:textId="77777777" w:rsidR="002207EE" w:rsidRPr="004443C5" w:rsidRDefault="006E4ED5" w:rsidP="00B82D69">
      <w:pPr>
        <w:ind w:left="180" w:right="50"/>
        <w:rPr>
          <w:b/>
          <w:sz w:val="44"/>
          <w:szCs w:val="44"/>
        </w:rPr>
      </w:pPr>
      <w:r w:rsidRPr="006E4ED5">
        <w:rPr>
          <w:sz w:val="24"/>
          <w:szCs w:val="24"/>
          <w:u w:val="single"/>
        </w:rPr>
        <w:t>Area Description</w:t>
      </w:r>
      <w:r w:rsidR="004443C5">
        <w:rPr>
          <w:sz w:val="24"/>
          <w:szCs w:val="24"/>
          <w:u w:val="single"/>
        </w:rPr>
        <w:t xml:space="preserve"> and summary</w:t>
      </w:r>
      <w:r w:rsidRPr="006E4ED5">
        <w:rPr>
          <w:sz w:val="24"/>
          <w:szCs w:val="24"/>
          <w:u w:val="single"/>
        </w:rPr>
        <w:t>:</w:t>
      </w:r>
    </w:p>
    <w:p w14:paraId="23E8BD0A" w14:textId="29EEE061" w:rsidR="004443C5" w:rsidRDefault="004443C5" w:rsidP="00B82D69">
      <w:pPr>
        <w:ind w:left="180"/>
      </w:pPr>
      <w:r>
        <w:t xml:space="preserve">This beautiful </w:t>
      </w:r>
      <w:proofErr w:type="gramStart"/>
      <w:r w:rsidR="00AF16A4">
        <w:t>20</w:t>
      </w:r>
      <w:r>
        <w:t xml:space="preserve"> acre</w:t>
      </w:r>
      <w:proofErr w:type="gramEnd"/>
      <w:r>
        <w:t xml:space="preserve"> upland property is a typical coastal heath that is succeeding to a pine-oak woodlands. It hosts about 1</w:t>
      </w:r>
      <w:r w:rsidR="00CF7D78">
        <w:t>.3</w:t>
      </w:r>
      <w:r>
        <w:t xml:space="preserve"> mile</w:t>
      </w:r>
      <w:r w:rsidR="00AF16A4">
        <w:t>s</w:t>
      </w:r>
      <w:r w:rsidR="00CF7D78">
        <w:t xml:space="preserve"> of trails. The main</w:t>
      </w:r>
      <w:r>
        <w:t xml:space="preserve"> walking trail loop starts and ends at the parking area.  In the northwestern stretches, </w:t>
      </w:r>
      <w:r w:rsidR="002E7846">
        <w:t>the ridge</w:t>
      </w:r>
      <w:r>
        <w:t xml:space="preserve"> offer</w:t>
      </w:r>
      <w:r w:rsidR="00C22D54">
        <w:t>s</w:t>
      </w:r>
      <w:r>
        <w:t xml:space="preserve"> spectacular views of the Herring River, Griffin and Great Islands and into the Cape Cod Bay.  Previously</w:t>
      </w:r>
      <w:r w:rsidR="00C22D54">
        <w:t>,</w:t>
      </w:r>
      <w:r>
        <w:t xml:space="preserve"> </w:t>
      </w:r>
      <w:r w:rsidR="002E7846">
        <w:t>the land</w:t>
      </w:r>
      <w:r>
        <w:t xml:space="preserve"> had been part of the surplus land holdings of the Chequessett Club, known for its golf, sailing and tennis activities. This land has never been inhabited in modern times. Geologically, </w:t>
      </w:r>
      <w:r w:rsidR="00E52A79">
        <w:t>the land</w:t>
      </w:r>
      <w:r>
        <w:t xml:space="preserve"> is an outwash plain, a remnant of the last glacial age of approximately 25,000 years ago.</w:t>
      </w:r>
    </w:p>
    <w:p w14:paraId="32A8FF1A" w14:textId="77777777" w:rsidR="000D5D95" w:rsidRPr="00834A50" w:rsidRDefault="000D5D95" w:rsidP="006E4ED5">
      <w:pPr>
        <w:ind w:left="450" w:right="50"/>
        <w:rPr>
          <w:sz w:val="16"/>
          <w:szCs w:val="16"/>
        </w:rPr>
      </w:pPr>
    </w:p>
    <w:p w14:paraId="184F5374" w14:textId="77777777" w:rsidR="000D5D95" w:rsidRPr="000D5D95" w:rsidRDefault="000D5D95" w:rsidP="00525F46">
      <w:pPr>
        <w:ind w:left="180" w:right="50"/>
        <w:rPr>
          <w:sz w:val="20"/>
          <w:szCs w:val="20"/>
        </w:rPr>
      </w:pPr>
      <w:r w:rsidRPr="000D5D95">
        <w:rPr>
          <w:sz w:val="24"/>
          <w:szCs w:val="24"/>
          <w:u w:val="single"/>
        </w:rPr>
        <w:t>Location</w:t>
      </w:r>
      <w:r>
        <w:rPr>
          <w:sz w:val="24"/>
          <w:szCs w:val="24"/>
        </w:rPr>
        <w:t xml:space="preserve">:  </w:t>
      </w:r>
      <w:r w:rsidR="006A7AB3">
        <w:rPr>
          <w:sz w:val="24"/>
          <w:szCs w:val="24"/>
        </w:rPr>
        <w:t>GPS</w:t>
      </w:r>
      <w:r>
        <w:rPr>
          <w:sz w:val="24"/>
          <w:szCs w:val="24"/>
        </w:rPr>
        <w:t xml:space="preserve"> </w:t>
      </w:r>
      <w:r>
        <w:rPr>
          <w:sz w:val="20"/>
          <w:szCs w:val="20"/>
        </w:rPr>
        <w:t>41</w:t>
      </w:r>
      <w:r w:rsidR="00112C5B">
        <w:rPr>
          <w:sz w:val="20"/>
          <w:szCs w:val="20"/>
        </w:rPr>
        <w:t>.9</w:t>
      </w:r>
      <w:r w:rsidR="00525F46">
        <w:rPr>
          <w:sz w:val="20"/>
          <w:szCs w:val="20"/>
        </w:rPr>
        <w:t>2820</w:t>
      </w:r>
      <w:r w:rsidR="00112C5B">
        <w:rPr>
          <w:sz w:val="20"/>
          <w:szCs w:val="20"/>
        </w:rPr>
        <w:t>°</w:t>
      </w:r>
      <w:r w:rsidR="00525F46">
        <w:rPr>
          <w:sz w:val="20"/>
          <w:szCs w:val="20"/>
        </w:rPr>
        <w:t xml:space="preserve"> N</w:t>
      </w:r>
      <w:r w:rsidR="00F57D65">
        <w:rPr>
          <w:sz w:val="20"/>
          <w:szCs w:val="20"/>
        </w:rPr>
        <w:t>,</w:t>
      </w:r>
      <w:r w:rsidR="00112C5B">
        <w:rPr>
          <w:sz w:val="20"/>
          <w:szCs w:val="20"/>
        </w:rPr>
        <w:t xml:space="preserve"> </w:t>
      </w:r>
      <w:r w:rsidR="00525F46">
        <w:rPr>
          <w:sz w:val="20"/>
          <w:szCs w:val="20"/>
        </w:rPr>
        <w:t>70</w:t>
      </w:r>
      <w:r w:rsidR="00112C5B">
        <w:rPr>
          <w:sz w:val="20"/>
          <w:szCs w:val="20"/>
        </w:rPr>
        <w:t>.</w:t>
      </w:r>
      <w:r w:rsidR="00525F46">
        <w:rPr>
          <w:sz w:val="20"/>
          <w:szCs w:val="20"/>
        </w:rPr>
        <w:t>06226</w:t>
      </w:r>
      <w:r w:rsidR="00112C5B">
        <w:rPr>
          <w:sz w:val="20"/>
          <w:szCs w:val="20"/>
        </w:rPr>
        <w:t>°</w:t>
      </w:r>
      <w:r w:rsidR="00525F46">
        <w:rPr>
          <w:sz w:val="20"/>
          <w:szCs w:val="20"/>
        </w:rPr>
        <w:t xml:space="preserve"> W</w:t>
      </w:r>
    </w:p>
    <w:p w14:paraId="364135CC" w14:textId="77777777" w:rsidR="000D5D95" w:rsidRDefault="00525F46" w:rsidP="00525F46">
      <w:pPr>
        <w:pStyle w:val="BodyText"/>
        <w:ind w:left="180" w:right="75"/>
      </w:pPr>
      <w:r>
        <w:t>1000 Chequessett Neck Road</w:t>
      </w:r>
    </w:p>
    <w:p w14:paraId="7EB9B6D6" w14:textId="77777777" w:rsidR="002E7846" w:rsidRPr="00834A50" w:rsidRDefault="002E7846" w:rsidP="00525F46">
      <w:pPr>
        <w:pStyle w:val="BodyText"/>
        <w:ind w:left="180" w:right="75"/>
        <w:rPr>
          <w:sz w:val="16"/>
          <w:szCs w:val="16"/>
          <w:u w:val="single"/>
        </w:rPr>
      </w:pPr>
    </w:p>
    <w:p w14:paraId="35A826E1" w14:textId="77777777" w:rsidR="000D5D95" w:rsidRDefault="000D5D95" w:rsidP="00525F46">
      <w:pPr>
        <w:pStyle w:val="BodyText"/>
        <w:ind w:left="180" w:right="75"/>
      </w:pPr>
      <w:r>
        <w:rPr>
          <w:u w:val="single"/>
        </w:rPr>
        <w:t>Directions:</w:t>
      </w:r>
    </w:p>
    <w:p w14:paraId="0EE85863" w14:textId="77777777" w:rsidR="00D53CC1" w:rsidRDefault="00525F46" w:rsidP="00525F46">
      <w:pPr>
        <w:pStyle w:val="BodyText"/>
        <w:ind w:left="180" w:right="75"/>
      </w:pPr>
      <w:r>
        <w:t>Exit Route 6 on Main Street; follow to the end</w:t>
      </w:r>
      <w:r w:rsidR="0083703E">
        <w:t xml:space="preserve"> </w:t>
      </w:r>
      <w:r>
        <w:t>of</w:t>
      </w:r>
      <w:r w:rsidR="0083703E">
        <w:t xml:space="preserve"> </w:t>
      </w:r>
      <w:r>
        <w:t>th</w:t>
      </w:r>
      <w:r w:rsidR="0083703E">
        <w:t>e</w:t>
      </w:r>
      <w:r>
        <w:t xml:space="preserve"> commercial district</w:t>
      </w:r>
      <w:r w:rsidR="0083703E">
        <w:t>; Left on Holbrook Ave; Right on Chequessett Neck; follow</w:t>
      </w:r>
      <w:r>
        <w:t xml:space="preserve"> </w:t>
      </w:r>
      <w:r w:rsidR="0083703E">
        <w:t>1.9 miles</w:t>
      </w:r>
      <w:r w:rsidR="00307666" w:rsidRPr="002E7846">
        <w:t>.</w:t>
      </w:r>
      <w:r w:rsidR="00307666">
        <w:t xml:space="preserve"> </w:t>
      </w:r>
    </w:p>
    <w:sectPr w:rsidR="00D53CC1" w:rsidSect="00307666">
      <w:type w:val="continuous"/>
      <w:pgSz w:w="15840" w:h="12240" w:orient="landscape"/>
      <w:pgMar w:top="640" w:right="480" w:bottom="280" w:left="0" w:header="720" w:footer="720" w:gutter="0"/>
      <w:cols w:num="3"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43395D" w14:textId="77777777" w:rsidR="008F5123" w:rsidRDefault="008F5123" w:rsidP="005A0453">
      <w:r>
        <w:separator/>
      </w:r>
    </w:p>
  </w:endnote>
  <w:endnote w:type="continuationSeparator" w:id="0">
    <w:p w14:paraId="400A9E53" w14:textId="77777777" w:rsidR="008F5123" w:rsidRDefault="008F5123" w:rsidP="005A0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7E9BDB" w14:textId="77777777" w:rsidR="008F5123" w:rsidRDefault="008F5123" w:rsidP="005A0453">
      <w:r>
        <w:separator/>
      </w:r>
    </w:p>
  </w:footnote>
  <w:footnote w:type="continuationSeparator" w:id="0">
    <w:p w14:paraId="0191CBD4" w14:textId="77777777" w:rsidR="008F5123" w:rsidRDefault="008F5123" w:rsidP="005A0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93F134" w14:textId="77777777" w:rsidR="00DF00EA" w:rsidRDefault="00DF00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752"/>
    <w:rsid w:val="00025C12"/>
    <w:rsid w:val="00042AC0"/>
    <w:rsid w:val="00043849"/>
    <w:rsid w:val="000463F9"/>
    <w:rsid w:val="000C04A5"/>
    <w:rsid w:val="000D5D95"/>
    <w:rsid w:val="00112C5B"/>
    <w:rsid w:val="00153E8A"/>
    <w:rsid w:val="00196348"/>
    <w:rsid w:val="00201EC7"/>
    <w:rsid w:val="002165F4"/>
    <w:rsid w:val="002207EE"/>
    <w:rsid w:val="002A096A"/>
    <w:rsid w:val="002C0FBB"/>
    <w:rsid w:val="002E7846"/>
    <w:rsid w:val="00307666"/>
    <w:rsid w:val="00343943"/>
    <w:rsid w:val="00381B9A"/>
    <w:rsid w:val="003A7C94"/>
    <w:rsid w:val="004075E8"/>
    <w:rsid w:val="004443C5"/>
    <w:rsid w:val="00467394"/>
    <w:rsid w:val="005129BB"/>
    <w:rsid w:val="00525F46"/>
    <w:rsid w:val="00552613"/>
    <w:rsid w:val="005A0453"/>
    <w:rsid w:val="006A7031"/>
    <w:rsid w:val="006A7AB3"/>
    <w:rsid w:val="006E4ED5"/>
    <w:rsid w:val="007059A5"/>
    <w:rsid w:val="00723E4D"/>
    <w:rsid w:val="00762E35"/>
    <w:rsid w:val="00832ACE"/>
    <w:rsid w:val="00834A50"/>
    <w:rsid w:val="0083703E"/>
    <w:rsid w:val="00872703"/>
    <w:rsid w:val="008B6F0C"/>
    <w:rsid w:val="008C16E0"/>
    <w:rsid w:val="008D1B5B"/>
    <w:rsid w:val="008F5123"/>
    <w:rsid w:val="009B3BC3"/>
    <w:rsid w:val="009B54C5"/>
    <w:rsid w:val="009D17E5"/>
    <w:rsid w:val="00A17FB6"/>
    <w:rsid w:val="00A3144E"/>
    <w:rsid w:val="00A57953"/>
    <w:rsid w:val="00A604BD"/>
    <w:rsid w:val="00A731F2"/>
    <w:rsid w:val="00AB0E12"/>
    <w:rsid w:val="00AE3010"/>
    <w:rsid w:val="00AE44B5"/>
    <w:rsid w:val="00AF16A4"/>
    <w:rsid w:val="00B15460"/>
    <w:rsid w:val="00B315CF"/>
    <w:rsid w:val="00B82D69"/>
    <w:rsid w:val="00B83D05"/>
    <w:rsid w:val="00BD6013"/>
    <w:rsid w:val="00C22D54"/>
    <w:rsid w:val="00CB12B6"/>
    <w:rsid w:val="00CD0C96"/>
    <w:rsid w:val="00CE3EC9"/>
    <w:rsid w:val="00CF7D78"/>
    <w:rsid w:val="00D1218E"/>
    <w:rsid w:val="00D2068D"/>
    <w:rsid w:val="00D53CC1"/>
    <w:rsid w:val="00DC52D7"/>
    <w:rsid w:val="00DF00EA"/>
    <w:rsid w:val="00E40971"/>
    <w:rsid w:val="00E52A79"/>
    <w:rsid w:val="00E73C44"/>
    <w:rsid w:val="00F1118F"/>
    <w:rsid w:val="00F57D65"/>
    <w:rsid w:val="00FA7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994D66"/>
  <w15:docId w15:val="{C5B7BBC9-F6E1-47EF-98EC-362A90345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A7752"/>
    <w:pPr>
      <w:widowControl w:val="0"/>
      <w:autoSpaceDE w:val="0"/>
      <w:autoSpaceDN w:val="0"/>
      <w:spacing w:after="0" w:line="240" w:lineRule="auto"/>
    </w:pPr>
    <w:rPr>
      <w:rFonts w:ascii="Times New Roman" w:eastAsia="Times New Roman" w:hAnsi="Times New Roman" w:cs="Times New Roman"/>
    </w:rPr>
  </w:style>
  <w:style w:type="paragraph" w:styleId="Heading2">
    <w:name w:val="heading 2"/>
    <w:basedOn w:val="Normal"/>
    <w:link w:val="Heading2Char"/>
    <w:uiPriority w:val="1"/>
    <w:qFormat/>
    <w:rsid w:val="00FA7752"/>
    <w:pPr>
      <w:spacing w:line="240" w:lineRule="exact"/>
      <w:outlineLvl w:val="1"/>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FA7752"/>
    <w:rPr>
      <w:rFonts w:ascii="Arial" w:eastAsia="Arial" w:hAnsi="Arial" w:cs="Arial"/>
      <w:b/>
      <w:bCs/>
      <w:sz w:val="24"/>
      <w:szCs w:val="24"/>
    </w:rPr>
  </w:style>
  <w:style w:type="paragraph" w:styleId="BodyText">
    <w:name w:val="Body Text"/>
    <w:basedOn w:val="Normal"/>
    <w:link w:val="BodyTextChar"/>
    <w:uiPriority w:val="1"/>
    <w:qFormat/>
    <w:rsid w:val="00FA7752"/>
  </w:style>
  <w:style w:type="character" w:customStyle="1" w:styleId="BodyTextChar">
    <w:name w:val="Body Text Char"/>
    <w:basedOn w:val="DefaultParagraphFont"/>
    <w:link w:val="BodyText"/>
    <w:uiPriority w:val="1"/>
    <w:rsid w:val="00FA7752"/>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B82D69"/>
    <w:rPr>
      <w:rFonts w:ascii="Tahoma" w:hAnsi="Tahoma" w:cs="Tahoma"/>
      <w:sz w:val="16"/>
      <w:szCs w:val="16"/>
    </w:rPr>
  </w:style>
  <w:style w:type="character" w:customStyle="1" w:styleId="BalloonTextChar">
    <w:name w:val="Balloon Text Char"/>
    <w:basedOn w:val="DefaultParagraphFont"/>
    <w:link w:val="BalloonText"/>
    <w:uiPriority w:val="99"/>
    <w:semiHidden/>
    <w:rsid w:val="00B82D69"/>
    <w:rPr>
      <w:rFonts w:ascii="Tahoma" w:eastAsia="Times New Roman" w:hAnsi="Tahoma" w:cs="Tahoma"/>
      <w:sz w:val="16"/>
      <w:szCs w:val="16"/>
    </w:rPr>
  </w:style>
  <w:style w:type="paragraph" w:styleId="Header">
    <w:name w:val="header"/>
    <w:basedOn w:val="Normal"/>
    <w:link w:val="HeaderChar"/>
    <w:uiPriority w:val="99"/>
    <w:semiHidden/>
    <w:unhideWhenUsed/>
    <w:rsid w:val="005A0453"/>
    <w:pPr>
      <w:tabs>
        <w:tab w:val="center" w:pos="4680"/>
        <w:tab w:val="right" w:pos="9360"/>
      </w:tabs>
    </w:pPr>
  </w:style>
  <w:style w:type="character" w:customStyle="1" w:styleId="HeaderChar">
    <w:name w:val="Header Char"/>
    <w:basedOn w:val="DefaultParagraphFont"/>
    <w:link w:val="Header"/>
    <w:uiPriority w:val="99"/>
    <w:semiHidden/>
    <w:rsid w:val="005A0453"/>
    <w:rPr>
      <w:rFonts w:ascii="Times New Roman" w:eastAsia="Times New Roman" w:hAnsi="Times New Roman" w:cs="Times New Roman"/>
    </w:rPr>
  </w:style>
  <w:style w:type="paragraph" w:styleId="Footer">
    <w:name w:val="footer"/>
    <w:basedOn w:val="Normal"/>
    <w:link w:val="FooterChar"/>
    <w:uiPriority w:val="99"/>
    <w:semiHidden/>
    <w:unhideWhenUsed/>
    <w:rsid w:val="005A0453"/>
    <w:pPr>
      <w:tabs>
        <w:tab w:val="center" w:pos="4680"/>
        <w:tab w:val="right" w:pos="9360"/>
      </w:tabs>
    </w:pPr>
  </w:style>
  <w:style w:type="character" w:customStyle="1" w:styleId="FooterChar">
    <w:name w:val="Footer Char"/>
    <w:basedOn w:val="DefaultParagraphFont"/>
    <w:link w:val="Footer"/>
    <w:uiPriority w:val="99"/>
    <w:semiHidden/>
    <w:rsid w:val="005A0453"/>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dennyoc</dc:creator>
  <cp:lastModifiedBy>R Dennis OConnell</cp:lastModifiedBy>
  <cp:revision>2</cp:revision>
  <cp:lastPrinted>2024-07-11T02:38:00Z</cp:lastPrinted>
  <dcterms:created xsi:type="dcterms:W3CDTF">2024-07-11T02:45:00Z</dcterms:created>
  <dcterms:modified xsi:type="dcterms:W3CDTF">2024-07-11T02:45:00Z</dcterms:modified>
</cp:coreProperties>
</file>